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Žádost o příspěvek ze Sociálního fondu sdružení Montessori Dlouhý lán, z.s.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Jméno žáka:____________________, r.č._______________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Třída:_________________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Jméno žáka:____________________, r.č._______________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Třída:_________________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Jméno žáka:____________________, r.č._______________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Třída:__________________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Přídavek na dítě</w:t>
        <w:tab/>
        <w:t xml:space="preserve">ano - ne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Zdůvodnění mimořádné žádosti o příspěvek:______________________________________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Jméno matky:___________________________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podpis_______________________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Jméno otce:____________________________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podpis_________________________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Žádost schválena dne ____________ ve výši ________________.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Výše příspěvku je maximálně do výše pololetního příspěvku do spolku Montessori Dlouhý lán.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 případě schválení příspěvku bude jeho výše přímo poukázána na účet spolku Montessori Dlouhý lán, z.s.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Za první pololetí je termín podání žádostí k 31.12., za druhé pololetí k 30.3.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K žádosti doložte potvrzení o pobírání sociálních dávek, případně jiné dokumenty, na jejichž základě může být příspěvek poskytnut. Žádost i ostatní dokumenty zašlete naskenované na email: vybor@montessoridlouhylan.cz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